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49F6">
      <w:pPr>
        <w:jc w:val="center"/>
        <w:rPr>
          <w:rStyle w:val="6"/>
          <w:rFonts w:ascii="方正小标宋简体" w:eastAsia="方正小标宋简体"/>
          <w:bCs w:val="0"/>
          <w:color w:val="000000"/>
          <w:sz w:val="36"/>
          <w:szCs w:val="36"/>
        </w:rPr>
      </w:pPr>
      <w:bookmarkStart w:id="10" w:name="_GoBack"/>
      <w:bookmarkEnd w:id="10"/>
      <w:r>
        <w:rPr>
          <w:rStyle w:val="6"/>
          <w:rFonts w:hint="eastAsia" w:ascii="方正小标宋简体" w:eastAsia="方正小标宋简体"/>
          <w:b w:val="0"/>
          <w:color w:val="000000"/>
          <w:sz w:val="36"/>
          <w:szCs w:val="36"/>
        </w:rPr>
        <w:t>宁波市科学技</w:t>
      </w:r>
      <w:r>
        <w:rPr>
          <w:rStyle w:val="6"/>
          <w:rFonts w:hint="eastAsia" w:ascii="方正小标宋简体" w:eastAsia="方正小标宋简体" w:hAnsiTheme="minorHAnsi" w:cstheme="minorBidi"/>
          <w:b w:val="0"/>
          <w:color w:val="000000"/>
          <w:sz w:val="36"/>
          <w:szCs w:val="36"/>
        </w:rPr>
        <w:t>术奖公示</w:t>
      </w:r>
      <w:r>
        <w:rPr>
          <w:rStyle w:val="6"/>
          <w:rFonts w:ascii="方正小标宋简体" w:eastAsia="方正小标宋简体"/>
          <w:b w:val="0"/>
          <w:color w:val="000000"/>
          <w:sz w:val="36"/>
          <w:szCs w:val="36"/>
        </w:rPr>
        <w:t>信息表</w:t>
      </w:r>
    </w:p>
    <w:p w14:paraId="753F3CF6">
      <w:pPr>
        <w:spacing w:line="440" w:lineRule="exact"/>
        <w:rPr>
          <w:rFonts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4"/>
        <w:tblW w:w="8830" w:type="dxa"/>
        <w:tblInd w:w="-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300"/>
      </w:tblGrid>
      <w:tr w14:paraId="2A2C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0" w:type="dxa"/>
            <w:vAlign w:val="center"/>
          </w:tcPr>
          <w:p w14:paraId="0A69D438">
            <w:pPr>
              <w:jc w:val="center"/>
              <w:rPr>
                <w:rStyle w:val="6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6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成果名称</w:t>
            </w:r>
          </w:p>
        </w:tc>
        <w:tc>
          <w:tcPr>
            <w:tcW w:w="7300" w:type="dxa"/>
            <w:vAlign w:val="center"/>
          </w:tcPr>
          <w:p w14:paraId="121B3971">
            <w:pPr>
              <w:jc w:val="center"/>
              <w:rPr>
                <w:rStyle w:val="6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6"/>
                <w:rFonts w:hint="eastAsia" w:ascii="仿宋_GB2312" w:hAnsi="仿宋" w:eastAsia="仿宋_GB2312" w:cs="仿宋"/>
                <w:b w:val="0"/>
                <w:color w:val="000000"/>
                <w:sz w:val="28"/>
              </w:rPr>
              <w:t>安全高附着亲肤彩妆产品制备关键技术与产业化</w:t>
            </w:r>
          </w:p>
        </w:tc>
      </w:tr>
      <w:tr w14:paraId="1E508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30" w:type="dxa"/>
            <w:vAlign w:val="center"/>
          </w:tcPr>
          <w:p w14:paraId="51FDB818">
            <w:pPr>
              <w:jc w:val="center"/>
              <w:rPr>
                <w:rStyle w:val="6"/>
                <w:rFonts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6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提名等级</w:t>
            </w:r>
          </w:p>
        </w:tc>
        <w:tc>
          <w:tcPr>
            <w:tcW w:w="7300" w:type="dxa"/>
            <w:vAlign w:val="center"/>
          </w:tcPr>
          <w:p w14:paraId="6E51CAC7">
            <w:pPr>
              <w:jc w:val="center"/>
              <w:rPr>
                <w:rStyle w:val="6"/>
                <w:rFonts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407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30" w:type="dxa"/>
            <w:vAlign w:val="center"/>
          </w:tcPr>
          <w:p w14:paraId="593028F3">
            <w:pPr>
              <w:spacing w:line="360" w:lineRule="auto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3138CD95">
            <w:pPr>
              <w:spacing w:line="360" w:lineRule="auto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7300" w:type="dxa"/>
            <w:vAlign w:val="center"/>
          </w:tcPr>
          <w:p w14:paraId="08C21F0A">
            <w:pPr>
              <w:spacing w:line="360" w:lineRule="auto"/>
              <w:jc w:val="left"/>
              <w:rPr>
                <w:rFonts w:ascii="仿宋_GB2312" w:hAnsi="仿宋" w:eastAsia="仿宋_GB2312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58643B">
            <w:pPr>
              <w:spacing w:line="360" w:lineRule="auto"/>
              <w:jc w:val="left"/>
              <w:rPr>
                <w:rFonts w:ascii="仿宋_GB2312" w:hAnsi="仿宋" w:eastAsia="仿宋_GB2312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主要知识产权目录：</w:t>
            </w:r>
          </w:p>
          <w:p w14:paraId="7ACCE54C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bookmarkStart w:id="0" w:name="OLE_LINK6"/>
            <w:bookmarkStart w:id="1" w:name="OLE_LINK5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蔡成龙、郑琳，一种油性眼线液及其制备方法和应用（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ZL 2022 1 1488150.2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54B72AA8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梁龙，一种耐水耐皮脂的眼线液及其制备方法（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ZL 2020 1 0528062.5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31FF4143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蔡鹏飞、郑琳、赵福刚、褚雨潇、冯洁，调控纳米氧化铁黄尺寸的方法、纳米氧化铁黄及其应用（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ZL 2023 1 1105569.X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0203D804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梁龙，一种化妆品用铁系水性颜料色浆、制备方法及彩妆产品的制备方法（</w:t>
            </w:r>
            <w:r>
              <w:rPr>
                <w:rFonts w:ascii="仿宋_GB2312" w:hAnsi="仿宋" w:eastAsia="仿宋_GB2312" w:cs="仿宋"/>
                <w:bCs/>
                <w:sz w:val="24"/>
                <w:szCs w:val="24"/>
              </w:rPr>
              <w:t>ZL 2020 1 0303429.3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）</w:t>
            </w:r>
          </w:p>
          <w:p w14:paraId="5836314E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郑琳、吴一鑫、杨乐萍、周宏斌、任飞、肖道清，一种化妆品中玻色因有效物的离子色谱分析方法（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ZL 2022 1 0083519.5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3A81695B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李维实、梁龙、许子文、蔡鹏飞、许阳阳、冯洁，</w:t>
            </w:r>
            <w:bookmarkStart w:id="2" w:name="OLE_LINK8"/>
            <w:bookmarkStart w:id="3" w:name="OLE_LINK7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一种分散液及其制备方法、应用</w:t>
            </w:r>
            <w:bookmarkEnd w:id="2"/>
            <w:bookmarkEnd w:id="3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（Z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>L 2022 1 0438386.9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7B6B08BA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1"/>
              </w:rPr>
              <w:t>郑琳、周宏斌、任飞、袁剑辉、高佳男、吴一鑫、周子翔，一种高含量成膜剂产品中丙烯酸酯单体的提取方法及应用</w:t>
            </w:r>
            <w:r>
              <w:rPr>
                <w:rFonts w:hint="eastAsia" w:ascii="仿宋_GB2312" w:eastAsia="仿宋_GB2312"/>
                <w:sz w:val="24"/>
                <w:szCs w:val="21"/>
              </w:rPr>
              <w:t>（ZL 2023 1 0905308.X）</w:t>
            </w:r>
          </w:p>
          <w:bookmarkEnd w:id="0"/>
          <w:bookmarkEnd w:id="1"/>
          <w:p w14:paraId="66598707">
            <w:pPr>
              <w:pStyle w:val="9"/>
              <w:spacing w:line="360" w:lineRule="auto"/>
              <w:ind w:left="420" w:firstLine="0" w:firstLineChars="0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</w:p>
          <w:p w14:paraId="3983B434">
            <w:pPr>
              <w:spacing w:line="360" w:lineRule="auto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  <w:szCs w:val="24"/>
              </w:rPr>
              <w:t>代表性论文目录：</w:t>
            </w:r>
          </w:p>
          <w:p w14:paraId="21BEE99A"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黄运龙、华腾辉、姚天波、梁龙、周宏斌、袁剑辉、郑琳，</w:t>
            </w:r>
            <w:bookmarkStart w:id="4" w:name="OLE_LINK10"/>
            <w:bookmarkStart w:id="5" w:name="OLE_LINK9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基于基质固相分散萃取-超高效液相色谱-串联质谱技术同时测定眼影和眉笔中5种防腐剂的含量</w:t>
            </w:r>
            <w:bookmarkEnd w:id="4"/>
            <w:bookmarkEnd w:id="5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/香料香精化妆品，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2024,(02)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t xml:space="preserve"> 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142-146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9B463D9"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许天月、许子文、王文瑞、李维实、梁龙，有机硅材料在化妆品中的应用研究进展</w:t>
            </w:r>
            <w:r>
              <w:rPr>
                <w:rFonts w:hint="eastAsia" w:ascii="仿宋_GB2312" w:hAnsi="仿宋" w:eastAsia="仿宋_GB2312" w:cs="仿宋"/>
                <w:b/>
                <w:bCs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/有机硅材料，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 ,38 (05)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：90-95；</w:t>
            </w:r>
          </w:p>
          <w:p w14:paraId="6BB5D3F5">
            <w:pPr>
              <w:pStyle w:val="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龙培、郑琳、高佳男、吴一鑫、许佳明、任飞、肖道清，</w:t>
            </w:r>
            <w:bookmarkStart w:id="6" w:name="OLE_LINK14"/>
            <w:bookmarkStart w:id="7" w:name="OLE_LINK13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气相色谱-串联质谱法测定化妆品中24种致敏芳香化合物</w:t>
            </w:r>
            <w:bookmarkEnd w:id="6"/>
            <w:bookmarkEnd w:id="7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/ 日用化学工业，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 ,50 (10)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：7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25-730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C6B662B">
            <w:pPr>
              <w:pStyle w:val="9"/>
              <w:spacing w:line="360" w:lineRule="auto"/>
              <w:ind w:left="420" w:firstLine="0" w:firstLineChars="0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4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 w14:paraId="3CBAB183">
            <w:pPr>
              <w:spacing w:line="360" w:lineRule="auto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1C98E14">
            <w:pPr>
              <w:spacing w:line="360" w:lineRule="auto"/>
              <w:jc w:val="center"/>
              <w:rPr>
                <w:rFonts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2A1B0C7C">
            <w:pPr>
              <w:spacing w:line="360" w:lineRule="auto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351CB1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梁 </w:t>
            </w:r>
            <w:r>
              <w:rPr>
                <w:rFonts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排名1，工程师，宁波爱诗化妆品有限公司；</w:t>
            </w:r>
          </w:p>
          <w:p w14:paraId="4DD3EFBA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郑 </w:t>
            </w:r>
            <w:r>
              <w:rPr>
                <w:rFonts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琳，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排名2，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高级工程师，宁波海关技术中心；</w:t>
            </w:r>
          </w:p>
          <w:p w14:paraId="5AEA7DCD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李维实，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排名3，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研究员，中国科学院上海有机化学研究所；</w:t>
            </w:r>
          </w:p>
          <w:p w14:paraId="620DB6BF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赵福刚，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排名4，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副教授，浙江理工大学；</w:t>
            </w:r>
          </w:p>
          <w:p w14:paraId="3ADD753D">
            <w:pPr>
              <w:spacing w:line="360" w:lineRule="auto"/>
              <w:ind w:left="964" w:hanging="964" w:hangingChars="4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周宏斌，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排名5，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宁波检验检疫科学技术研究院(宁波国检贸易便利化服务中心)</w:t>
            </w:r>
          </w:p>
          <w:p w14:paraId="4A68180F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姚天波，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排名6，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高级经济师，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宁波爱诗化妆品有限公司；</w:t>
            </w:r>
          </w:p>
          <w:p w14:paraId="07B0846D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许子文，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排名7，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研究实习员，中国科学院上海有机化学研究所；</w:t>
            </w:r>
          </w:p>
          <w:p w14:paraId="14A8B040">
            <w:pPr>
              <w:spacing w:line="360" w:lineRule="auto"/>
              <w:rPr>
                <w:rFonts w:ascii="仿宋_GB2312" w:hAnsi="仿宋" w:eastAsia="仿宋_GB2312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杨朝应，</w:t>
            </w:r>
            <w:r>
              <w:rPr>
                <w:rFonts w:hint="eastAsia" w:ascii="仿宋_GB2312" w:hAnsi="仿宋" w:eastAsia="仿宋_GB2312" w:cs="仿宋"/>
                <w:bCs/>
                <w:sz w:val="24"/>
                <w:szCs w:val="24"/>
              </w:rPr>
              <w:t>排名8，其他，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宁波爱诗化妆品有限公司；</w:t>
            </w:r>
          </w:p>
          <w:p w14:paraId="15684727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冯 </w:t>
            </w:r>
            <w:r>
              <w:rPr>
                <w:rFonts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洁，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排名9</w:t>
            </w: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工程师，宁波爱诗化妆品有限公司。</w:t>
            </w:r>
          </w:p>
          <w:p w14:paraId="67CE7557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530" w:type="dxa"/>
            <w:tcBorders>
              <w:right w:val="single" w:color="auto" w:sz="4" w:space="0"/>
            </w:tcBorders>
            <w:vAlign w:val="center"/>
          </w:tcPr>
          <w:p w14:paraId="5CF47DE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1E74EC5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7300" w:type="dxa"/>
            <w:tcBorders>
              <w:left w:val="single" w:color="auto" w:sz="4" w:space="0"/>
            </w:tcBorders>
            <w:vAlign w:val="center"/>
          </w:tcPr>
          <w:p w14:paraId="038F3F6C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宁波爱诗化妆品有限公司</w:t>
            </w:r>
          </w:p>
          <w:p w14:paraId="23670B5D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2"/>
            <w:bookmarkStart w:id="9" w:name="OLE_LINK1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宁波检验检疫科学技术研究院(宁波国检贸易便利化服务中心)</w:t>
            </w:r>
            <w:bookmarkEnd w:id="8"/>
            <w:bookmarkEnd w:id="9"/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48B1A06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中国科学院上海有机化学研究所</w:t>
            </w:r>
          </w:p>
          <w:p w14:paraId="69112CFF">
            <w:pPr>
              <w:spacing w:line="360" w:lineRule="auto"/>
              <w:rPr>
                <w:rFonts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浙江理工大学</w:t>
            </w:r>
          </w:p>
          <w:p w14:paraId="77B6E43A">
            <w:pPr>
              <w:spacing w:line="360" w:lineRule="auto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宁波海关技术中心</w:t>
            </w:r>
          </w:p>
        </w:tc>
      </w:tr>
      <w:tr w14:paraId="03339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30" w:type="dxa"/>
            <w:vAlign w:val="center"/>
          </w:tcPr>
          <w:p w14:paraId="72CB98D4">
            <w:pPr>
              <w:spacing w:line="360" w:lineRule="auto"/>
              <w:jc w:val="center"/>
              <w:rPr>
                <w:rStyle w:val="6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6"/>
                <w:rFonts w:hint="eastAsia" w:ascii="仿宋_GB2312" w:eastAsia="仿宋_GB2312"/>
                <w:b w:val="0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7300" w:type="dxa"/>
            <w:vAlign w:val="center"/>
          </w:tcPr>
          <w:p w14:paraId="4CC15A89">
            <w:pPr>
              <w:spacing w:line="360" w:lineRule="auto"/>
              <w:contextualSpacing/>
              <w:rPr>
                <w:rStyle w:val="6"/>
                <w:b w:val="0"/>
                <w:color w:val="000000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余姚市人民政府</w:t>
            </w:r>
          </w:p>
        </w:tc>
      </w:tr>
    </w:tbl>
    <w:p w14:paraId="72675BBE">
      <w:pPr>
        <w:adjustRightInd w:val="0"/>
        <w:snapToGrid w:val="0"/>
        <w:spacing w:line="560" w:lineRule="exact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F1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7AD0"/>
    <w:multiLevelType w:val="multilevel"/>
    <w:tmpl w:val="0F9F7A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515B8"/>
    <w:multiLevelType w:val="multilevel"/>
    <w:tmpl w:val="75A515B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339D1"/>
    <w:rsid w:val="00023771"/>
    <w:rsid w:val="00023CAD"/>
    <w:rsid w:val="00076344"/>
    <w:rsid w:val="000B1BC0"/>
    <w:rsid w:val="000D2EFC"/>
    <w:rsid w:val="000D697D"/>
    <w:rsid w:val="000E5ED1"/>
    <w:rsid w:val="001473D9"/>
    <w:rsid w:val="001A766F"/>
    <w:rsid w:val="001E5FF2"/>
    <w:rsid w:val="001F4393"/>
    <w:rsid w:val="0023601E"/>
    <w:rsid w:val="0025711E"/>
    <w:rsid w:val="002C1E7F"/>
    <w:rsid w:val="002E6B25"/>
    <w:rsid w:val="002F70E6"/>
    <w:rsid w:val="00310CD4"/>
    <w:rsid w:val="00346512"/>
    <w:rsid w:val="00382A88"/>
    <w:rsid w:val="003A394F"/>
    <w:rsid w:val="003D7F32"/>
    <w:rsid w:val="004348B4"/>
    <w:rsid w:val="004937BB"/>
    <w:rsid w:val="004C7D3F"/>
    <w:rsid w:val="004D510C"/>
    <w:rsid w:val="004D5891"/>
    <w:rsid w:val="004F6BAD"/>
    <w:rsid w:val="004F6FF2"/>
    <w:rsid w:val="005137C2"/>
    <w:rsid w:val="00532417"/>
    <w:rsid w:val="005600A4"/>
    <w:rsid w:val="00576F1B"/>
    <w:rsid w:val="00581C65"/>
    <w:rsid w:val="005860DF"/>
    <w:rsid w:val="0065622C"/>
    <w:rsid w:val="00661735"/>
    <w:rsid w:val="006F0B97"/>
    <w:rsid w:val="007029B1"/>
    <w:rsid w:val="0070567B"/>
    <w:rsid w:val="00725C52"/>
    <w:rsid w:val="00731F94"/>
    <w:rsid w:val="00733BA1"/>
    <w:rsid w:val="007542F1"/>
    <w:rsid w:val="00783918"/>
    <w:rsid w:val="007E22D5"/>
    <w:rsid w:val="008469C7"/>
    <w:rsid w:val="008556B7"/>
    <w:rsid w:val="008E6793"/>
    <w:rsid w:val="008F01AE"/>
    <w:rsid w:val="00916F3B"/>
    <w:rsid w:val="00942364"/>
    <w:rsid w:val="009443BC"/>
    <w:rsid w:val="00984E75"/>
    <w:rsid w:val="00985BD3"/>
    <w:rsid w:val="00995D56"/>
    <w:rsid w:val="00997E69"/>
    <w:rsid w:val="009A2557"/>
    <w:rsid w:val="009C7969"/>
    <w:rsid w:val="009E6D87"/>
    <w:rsid w:val="00A0489D"/>
    <w:rsid w:val="00A04EB1"/>
    <w:rsid w:val="00A12279"/>
    <w:rsid w:val="00A63658"/>
    <w:rsid w:val="00A65C73"/>
    <w:rsid w:val="00A90677"/>
    <w:rsid w:val="00AA0279"/>
    <w:rsid w:val="00AA5D8D"/>
    <w:rsid w:val="00AC4D50"/>
    <w:rsid w:val="00B2276A"/>
    <w:rsid w:val="00B22A89"/>
    <w:rsid w:val="00B5171F"/>
    <w:rsid w:val="00B64EFF"/>
    <w:rsid w:val="00B87EE9"/>
    <w:rsid w:val="00B9241E"/>
    <w:rsid w:val="00C24C0E"/>
    <w:rsid w:val="00C57CC6"/>
    <w:rsid w:val="00CD7B50"/>
    <w:rsid w:val="00DA79EC"/>
    <w:rsid w:val="00DB545E"/>
    <w:rsid w:val="00DB7A6F"/>
    <w:rsid w:val="00DE2353"/>
    <w:rsid w:val="00DE7478"/>
    <w:rsid w:val="00E02997"/>
    <w:rsid w:val="00E06F0C"/>
    <w:rsid w:val="00E44BA9"/>
    <w:rsid w:val="00E66FD5"/>
    <w:rsid w:val="00E74957"/>
    <w:rsid w:val="00E948EE"/>
    <w:rsid w:val="00EC00AE"/>
    <w:rsid w:val="00EC280A"/>
    <w:rsid w:val="00F16132"/>
    <w:rsid w:val="00F76F59"/>
    <w:rsid w:val="00FB7774"/>
    <w:rsid w:val="00FC4038"/>
    <w:rsid w:val="00FD7D59"/>
    <w:rsid w:val="00FF2F88"/>
    <w:rsid w:val="00FF3873"/>
    <w:rsid w:val="017052B0"/>
    <w:rsid w:val="025F0F08"/>
    <w:rsid w:val="044A0311"/>
    <w:rsid w:val="05265A3C"/>
    <w:rsid w:val="06804074"/>
    <w:rsid w:val="06EE1CFC"/>
    <w:rsid w:val="0AE220C6"/>
    <w:rsid w:val="0B434DFB"/>
    <w:rsid w:val="0D5339D1"/>
    <w:rsid w:val="120C14DF"/>
    <w:rsid w:val="137E109A"/>
    <w:rsid w:val="1B812328"/>
    <w:rsid w:val="242F3787"/>
    <w:rsid w:val="2A986727"/>
    <w:rsid w:val="2BF203DE"/>
    <w:rsid w:val="2E935510"/>
    <w:rsid w:val="2F8158A3"/>
    <w:rsid w:val="324D3B5B"/>
    <w:rsid w:val="366353F6"/>
    <w:rsid w:val="3AC13017"/>
    <w:rsid w:val="44480E5D"/>
    <w:rsid w:val="53FC0209"/>
    <w:rsid w:val="54E72D85"/>
    <w:rsid w:val="557669A3"/>
    <w:rsid w:val="564F38D0"/>
    <w:rsid w:val="5957343F"/>
    <w:rsid w:val="5F651FB4"/>
    <w:rsid w:val="690027C3"/>
    <w:rsid w:val="6B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888</Words>
  <Characters>1013</Characters>
  <Lines>7</Lines>
  <Paragraphs>2</Paragraphs>
  <TotalTime>716</TotalTime>
  <ScaleCrop>false</ScaleCrop>
  <LinksUpToDate>false</LinksUpToDate>
  <CharactersWithSpaces>1059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2020-09-16T02:37:00Z</dcterms:created>
  <dc:creator>空谷幽兰</dc:creator>
  <cp:lastModifiedBy>张工</cp:lastModifiedBy>
  <dcterms:modified xsi:type="dcterms:W3CDTF">2026-04-13T05:15:06Z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824537E29A854B718D6F04599A328BDE_13</vt:lpwstr>
  </property>
  <property fmtid="{D5CDD505-2E9C-101B-9397-08002B2CF9AE}" pid="4" name="KSOTemplateDocerSaveRecord">
    <vt:lpwstr>eyJoZGlkIjoiNDcwOTg2NGMxNDBiNjE4MjBmMjE4ZTgzYTQ2NWEyNWQiLCJ1c2VySWQiOiI1NzQ2NDU5NDAifQ==</vt:lpwstr>
  </property>
</Properties>
</file>